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DBE" w:rsidRPr="00AE2694" w:rsidRDefault="00AE2694" w:rsidP="00AE2694">
      <w:pPr>
        <w:pStyle w:val="Title"/>
        <w:rPr>
          <w:u w:val="single"/>
        </w:rPr>
      </w:pPr>
      <w:r w:rsidRPr="00AE2694">
        <w:rPr>
          <w:u w:val="single"/>
        </w:rPr>
        <w:t>IEEE-PES Meeting: Technical Talk Schedule</w:t>
      </w:r>
    </w:p>
    <w:p w:rsidR="00AE2694" w:rsidRDefault="00AE2694" w:rsidP="00AE2694"/>
    <w:p w:rsidR="00AE2694" w:rsidRDefault="00AE2694" w:rsidP="00AE2694">
      <w:r>
        <w:t xml:space="preserve">Year 2015 – </w:t>
      </w:r>
      <w:r w:rsidR="001E186B"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73"/>
        <w:gridCol w:w="1558"/>
        <w:gridCol w:w="1558"/>
        <w:gridCol w:w="1773"/>
      </w:tblGrid>
      <w:tr w:rsidR="004D743F" w:rsidTr="004D743F">
        <w:tc>
          <w:tcPr>
            <w:tcW w:w="2065" w:type="dxa"/>
          </w:tcPr>
          <w:p w:rsidR="004D743F" w:rsidRDefault="004D743F" w:rsidP="00AE2694">
            <w:r>
              <w:t>Topic</w:t>
            </w:r>
          </w:p>
        </w:tc>
        <w:tc>
          <w:tcPr>
            <w:tcW w:w="1051" w:type="dxa"/>
          </w:tcPr>
          <w:p w:rsidR="004D743F" w:rsidRDefault="004D743F" w:rsidP="00AE2694">
            <w:r>
              <w:t>Schedule</w:t>
            </w:r>
          </w:p>
        </w:tc>
        <w:tc>
          <w:tcPr>
            <w:tcW w:w="1558" w:type="dxa"/>
          </w:tcPr>
          <w:p w:rsidR="004D743F" w:rsidRDefault="004D743F" w:rsidP="00AE2694">
            <w:r>
              <w:t>Venue</w:t>
            </w:r>
          </w:p>
        </w:tc>
        <w:tc>
          <w:tcPr>
            <w:tcW w:w="1558" w:type="dxa"/>
          </w:tcPr>
          <w:p w:rsidR="004D743F" w:rsidRDefault="004D743F" w:rsidP="00AE2694">
            <w:r>
              <w:t>Presenter</w:t>
            </w:r>
          </w:p>
        </w:tc>
        <w:tc>
          <w:tcPr>
            <w:tcW w:w="1773" w:type="dxa"/>
          </w:tcPr>
          <w:p w:rsidR="004D743F" w:rsidRDefault="004D743F" w:rsidP="00AE2694">
            <w:r>
              <w:t>Host</w:t>
            </w:r>
          </w:p>
        </w:tc>
      </w:tr>
      <w:tr w:rsidR="004D743F" w:rsidTr="004D743F">
        <w:tc>
          <w:tcPr>
            <w:tcW w:w="2065" w:type="dxa"/>
          </w:tcPr>
          <w:p w:rsidR="004D743F" w:rsidRDefault="004D743F" w:rsidP="00AE2694">
            <w:r>
              <w:t>Protection System Coordination and Cyber Security Issues</w:t>
            </w:r>
          </w:p>
        </w:tc>
        <w:tc>
          <w:tcPr>
            <w:tcW w:w="1051" w:type="dxa"/>
          </w:tcPr>
          <w:p w:rsidR="004D743F" w:rsidRDefault="004D743F" w:rsidP="00AE2694">
            <w:r>
              <w:t>Sept. 25, 2015</w:t>
            </w:r>
          </w:p>
        </w:tc>
        <w:tc>
          <w:tcPr>
            <w:tcW w:w="1558" w:type="dxa"/>
          </w:tcPr>
          <w:p w:rsidR="004D743F" w:rsidRDefault="004D743F" w:rsidP="00AE2694">
            <w:proofErr w:type="spellStart"/>
            <w:r>
              <w:t>Devry</w:t>
            </w:r>
            <w:proofErr w:type="spellEnd"/>
          </w:p>
        </w:tc>
        <w:tc>
          <w:tcPr>
            <w:tcW w:w="1558" w:type="dxa"/>
          </w:tcPr>
          <w:p w:rsidR="004D743F" w:rsidRDefault="004D743F" w:rsidP="00AE2694">
            <w:r>
              <w:t>Tribhuwan Choubey</w:t>
            </w:r>
          </w:p>
        </w:tc>
        <w:tc>
          <w:tcPr>
            <w:tcW w:w="1773" w:type="dxa"/>
          </w:tcPr>
          <w:p w:rsidR="004D743F" w:rsidRDefault="004D743F" w:rsidP="00AE2694"/>
        </w:tc>
      </w:tr>
      <w:tr w:rsidR="004D743F" w:rsidTr="004D743F">
        <w:tc>
          <w:tcPr>
            <w:tcW w:w="2065" w:type="dxa"/>
          </w:tcPr>
          <w:p w:rsidR="004D743F" w:rsidRDefault="003A438E" w:rsidP="003A438E">
            <w:r>
              <w:t xml:space="preserve">Electric Utility -Industry Interconnection Mechanics, Issues &amp; Resolution </w:t>
            </w:r>
          </w:p>
        </w:tc>
        <w:tc>
          <w:tcPr>
            <w:tcW w:w="1051" w:type="dxa"/>
          </w:tcPr>
          <w:p w:rsidR="004D743F" w:rsidRDefault="00FD19E7" w:rsidP="00AE2694">
            <w:r>
              <w:t>Nov. 21, 2015</w:t>
            </w:r>
          </w:p>
        </w:tc>
        <w:tc>
          <w:tcPr>
            <w:tcW w:w="1558" w:type="dxa"/>
          </w:tcPr>
          <w:p w:rsidR="004D743F" w:rsidRDefault="00FD19E7" w:rsidP="00AE2694">
            <w:r>
              <w:t>Cal Poly</w:t>
            </w:r>
          </w:p>
        </w:tc>
        <w:tc>
          <w:tcPr>
            <w:tcW w:w="1558" w:type="dxa"/>
          </w:tcPr>
          <w:p w:rsidR="004D743F" w:rsidRDefault="003A438E" w:rsidP="00AE2694">
            <w:r>
              <w:t>Les</w:t>
            </w:r>
          </w:p>
        </w:tc>
        <w:tc>
          <w:tcPr>
            <w:tcW w:w="1773" w:type="dxa"/>
          </w:tcPr>
          <w:p w:rsidR="004D743F" w:rsidRDefault="004D743F" w:rsidP="00AE2694"/>
        </w:tc>
      </w:tr>
      <w:tr w:rsidR="00754A75" w:rsidTr="004D743F">
        <w:tc>
          <w:tcPr>
            <w:tcW w:w="2065" w:type="dxa"/>
          </w:tcPr>
          <w:p w:rsidR="00754A75" w:rsidRDefault="00754A75" w:rsidP="00754A75">
            <w:r>
              <w:t>Renewable Energy Project – Roof top Solar Panel application Project</w:t>
            </w:r>
          </w:p>
        </w:tc>
        <w:tc>
          <w:tcPr>
            <w:tcW w:w="1051" w:type="dxa"/>
          </w:tcPr>
          <w:p w:rsidR="00754A75" w:rsidRDefault="00754A75" w:rsidP="00754A75">
            <w:r>
              <w:t>Jan 16, 2016</w:t>
            </w:r>
          </w:p>
        </w:tc>
        <w:tc>
          <w:tcPr>
            <w:tcW w:w="1558" w:type="dxa"/>
          </w:tcPr>
          <w:p w:rsidR="00754A75" w:rsidRDefault="00754A75" w:rsidP="00754A75">
            <w:r>
              <w:t>Cal Poly</w:t>
            </w:r>
          </w:p>
        </w:tc>
        <w:tc>
          <w:tcPr>
            <w:tcW w:w="1558" w:type="dxa"/>
          </w:tcPr>
          <w:p w:rsidR="00754A75" w:rsidRDefault="00754A75" w:rsidP="00754A75">
            <w:r>
              <w:t>Cal Poly IEEE-PES Student Chapter</w:t>
            </w:r>
          </w:p>
        </w:tc>
        <w:tc>
          <w:tcPr>
            <w:tcW w:w="1773" w:type="dxa"/>
          </w:tcPr>
          <w:p w:rsidR="00754A75" w:rsidRDefault="00754A75" w:rsidP="00754A75"/>
        </w:tc>
      </w:tr>
      <w:tr w:rsidR="00754A75" w:rsidTr="004D743F">
        <w:tc>
          <w:tcPr>
            <w:tcW w:w="2065" w:type="dxa"/>
          </w:tcPr>
          <w:p w:rsidR="00754A75" w:rsidRDefault="003A438E" w:rsidP="003A438E">
            <w:r>
              <w:t>Application of Electrical Trade Tools in the IE area and associated  issues</w:t>
            </w:r>
          </w:p>
        </w:tc>
        <w:tc>
          <w:tcPr>
            <w:tcW w:w="1051" w:type="dxa"/>
          </w:tcPr>
          <w:p w:rsidR="00754A75" w:rsidRDefault="00754A75" w:rsidP="00754A75">
            <w:r>
              <w:t>Feb. 20, 2016</w:t>
            </w:r>
          </w:p>
        </w:tc>
        <w:tc>
          <w:tcPr>
            <w:tcW w:w="1558" w:type="dxa"/>
          </w:tcPr>
          <w:p w:rsidR="00754A75" w:rsidRDefault="00754A75" w:rsidP="00754A75">
            <w:r>
              <w:t>Cal Poly</w:t>
            </w:r>
          </w:p>
        </w:tc>
        <w:tc>
          <w:tcPr>
            <w:tcW w:w="1558" w:type="dxa"/>
          </w:tcPr>
          <w:p w:rsidR="00754A75" w:rsidRDefault="003A438E" w:rsidP="00754A75">
            <w:r>
              <w:t xml:space="preserve">Kimberly </w:t>
            </w:r>
            <w:proofErr w:type="spellStart"/>
            <w:r>
              <w:t>Mossley</w:t>
            </w:r>
            <w:proofErr w:type="spellEnd"/>
          </w:p>
        </w:tc>
        <w:tc>
          <w:tcPr>
            <w:tcW w:w="1773" w:type="dxa"/>
          </w:tcPr>
          <w:p w:rsidR="00754A75" w:rsidRDefault="00754A75" w:rsidP="00754A75"/>
        </w:tc>
      </w:tr>
      <w:tr w:rsidR="00754A75" w:rsidTr="004D743F">
        <w:tc>
          <w:tcPr>
            <w:tcW w:w="2065" w:type="dxa"/>
          </w:tcPr>
          <w:p w:rsidR="00754A75" w:rsidRDefault="00754A75" w:rsidP="00754A75">
            <w:r>
              <w:t>Geomagnetic disturbance, impacts on the Power system and related Reliability standards</w:t>
            </w:r>
          </w:p>
        </w:tc>
        <w:tc>
          <w:tcPr>
            <w:tcW w:w="1051" w:type="dxa"/>
          </w:tcPr>
          <w:p w:rsidR="00754A75" w:rsidRDefault="00754A75" w:rsidP="00754A75">
            <w:r>
              <w:t>April 8, 2016</w:t>
            </w:r>
          </w:p>
        </w:tc>
        <w:tc>
          <w:tcPr>
            <w:tcW w:w="1558" w:type="dxa"/>
          </w:tcPr>
          <w:p w:rsidR="00754A75" w:rsidRDefault="00754A75" w:rsidP="00754A75">
            <w:proofErr w:type="spellStart"/>
            <w:r>
              <w:t>Devry</w:t>
            </w:r>
            <w:proofErr w:type="spellEnd"/>
          </w:p>
        </w:tc>
        <w:tc>
          <w:tcPr>
            <w:tcW w:w="1558" w:type="dxa"/>
          </w:tcPr>
          <w:p w:rsidR="00754A75" w:rsidRDefault="002C3A2A" w:rsidP="00754A75">
            <w:r>
              <w:t>SCE Presenter</w:t>
            </w:r>
          </w:p>
        </w:tc>
        <w:tc>
          <w:tcPr>
            <w:tcW w:w="1773" w:type="dxa"/>
          </w:tcPr>
          <w:p w:rsidR="00754A75" w:rsidRDefault="00754A75" w:rsidP="00754A75"/>
        </w:tc>
      </w:tr>
      <w:tr w:rsidR="00754A75" w:rsidTr="004D743F">
        <w:tc>
          <w:tcPr>
            <w:tcW w:w="2065" w:type="dxa"/>
          </w:tcPr>
          <w:p w:rsidR="00754A75" w:rsidRDefault="00754A75" w:rsidP="002C3A2A">
            <w:r>
              <w:t>Physical Security,  Standards</w:t>
            </w:r>
            <w:r w:rsidR="002C3A2A">
              <w:t xml:space="preserve"> &amp;</w:t>
            </w:r>
            <w:r>
              <w:t xml:space="preserve"> </w:t>
            </w:r>
            <w:r w:rsidR="002C3A2A">
              <w:t xml:space="preserve">Risk Mitigation </w:t>
            </w:r>
          </w:p>
        </w:tc>
        <w:tc>
          <w:tcPr>
            <w:tcW w:w="1051" w:type="dxa"/>
          </w:tcPr>
          <w:p w:rsidR="00754A75" w:rsidRDefault="00754A75" w:rsidP="00754A75">
            <w:r>
              <w:t>Sept. 10, 2016</w:t>
            </w:r>
          </w:p>
        </w:tc>
        <w:tc>
          <w:tcPr>
            <w:tcW w:w="1558" w:type="dxa"/>
          </w:tcPr>
          <w:p w:rsidR="00754A75" w:rsidRDefault="00754A75" w:rsidP="00754A75">
            <w:r>
              <w:t>UCR</w:t>
            </w:r>
          </w:p>
        </w:tc>
        <w:tc>
          <w:tcPr>
            <w:tcW w:w="1558" w:type="dxa"/>
          </w:tcPr>
          <w:p w:rsidR="00754A75" w:rsidRDefault="002C3A2A" w:rsidP="00754A75">
            <w:r>
              <w:t>TN Choubey</w:t>
            </w:r>
          </w:p>
        </w:tc>
        <w:tc>
          <w:tcPr>
            <w:tcW w:w="1773" w:type="dxa"/>
          </w:tcPr>
          <w:p w:rsidR="00754A75" w:rsidRDefault="00754A75" w:rsidP="00754A75"/>
        </w:tc>
      </w:tr>
      <w:tr w:rsidR="00754A75" w:rsidTr="004D743F">
        <w:tc>
          <w:tcPr>
            <w:tcW w:w="2065" w:type="dxa"/>
          </w:tcPr>
          <w:p w:rsidR="00754A75" w:rsidRPr="004E0720" w:rsidRDefault="002C3A2A" w:rsidP="00754A75">
            <w:pPr>
              <w:rPr>
                <w:b/>
              </w:rPr>
            </w:pPr>
            <w:r>
              <w:rPr>
                <w:b/>
              </w:rPr>
              <w:t xml:space="preserve">Application of Robotics in </w:t>
            </w:r>
            <w:r w:rsidR="00754A75">
              <w:rPr>
                <w:b/>
              </w:rPr>
              <w:t xml:space="preserve"> </w:t>
            </w:r>
            <w:r>
              <w:rPr>
                <w:b/>
              </w:rPr>
              <w:t>Manufacturing Industry</w:t>
            </w:r>
          </w:p>
        </w:tc>
        <w:tc>
          <w:tcPr>
            <w:tcW w:w="1051" w:type="dxa"/>
          </w:tcPr>
          <w:p w:rsidR="00754A75" w:rsidRDefault="002C3A2A" w:rsidP="00754A75">
            <w:r>
              <w:t>Nov. 18, 2016</w:t>
            </w:r>
          </w:p>
        </w:tc>
        <w:tc>
          <w:tcPr>
            <w:tcW w:w="1558" w:type="dxa"/>
          </w:tcPr>
          <w:p w:rsidR="00754A75" w:rsidRDefault="002C3A2A" w:rsidP="00754A75">
            <w:r>
              <w:t>UCR</w:t>
            </w:r>
          </w:p>
        </w:tc>
        <w:tc>
          <w:tcPr>
            <w:tcW w:w="1558" w:type="dxa"/>
          </w:tcPr>
          <w:p w:rsidR="00754A75" w:rsidRDefault="002C3A2A" w:rsidP="002C3A2A">
            <w:r>
              <w:t>Kim to follow up</w:t>
            </w:r>
            <w:r w:rsidR="00422469">
              <w:t xml:space="preserve"> with probable </w:t>
            </w:r>
          </w:p>
        </w:tc>
        <w:tc>
          <w:tcPr>
            <w:tcW w:w="1773" w:type="dxa"/>
          </w:tcPr>
          <w:p w:rsidR="00754A75" w:rsidRDefault="00754A75" w:rsidP="00754A75"/>
        </w:tc>
      </w:tr>
      <w:tr w:rsidR="00754A75" w:rsidTr="004D743F">
        <w:tc>
          <w:tcPr>
            <w:tcW w:w="2065" w:type="dxa"/>
          </w:tcPr>
          <w:p w:rsidR="00754A75" w:rsidRDefault="002C3A2A" w:rsidP="002C3A2A">
            <w:r>
              <w:t>IEEE-PES Conference – Theme:  Home Automation and associated Smart Grid Application</w:t>
            </w:r>
          </w:p>
        </w:tc>
        <w:tc>
          <w:tcPr>
            <w:tcW w:w="1051" w:type="dxa"/>
          </w:tcPr>
          <w:p w:rsidR="00754A75" w:rsidRDefault="002C3A2A" w:rsidP="00754A75">
            <w:r>
              <w:t>March16, 2017</w:t>
            </w:r>
          </w:p>
        </w:tc>
        <w:tc>
          <w:tcPr>
            <w:tcW w:w="1558" w:type="dxa"/>
          </w:tcPr>
          <w:p w:rsidR="00754A75" w:rsidRDefault="002C3A2A" w:rsidP="00754A75">
            <w:r>
              <w:t>Ontario Convention Center</w:t>
            </w:r>
          </w:p>
        </w:tc>
        <w:tc>
          <w:tcPr>
            <w:tcW w:w="1558" w:type="dxa"/>
          </w:tcPr>
          <w:p w:rsidR="00754A75" w:rsidRDefault="002C3A2A" w:rsidP="00754A75">
            <w:r>
              <w:t>Event need to be Planned</w:t>
            </w:r>
          </w:p>
        </w:tc>
        <w:tc>
          <w:tcPr>
            <w:tcW w:w="1773" w:type="dxa"/>
          </w:tcPr>
          <w:p w:rsidR="00754A75" w:rsidRDefault="00754A75" w:rsidP="00754A75"/>
        </w:tc>
      </w:tr>
    </w:tbl>
    <w:p w:rsidR="00AE2694" w:rsidRPr="00AE2694" w:rsidRDefault="00AE2694" w:rsidP="00AE2694">
      <w:bookmarkStart w:id="0" w:name="_GoBack"/>
      <w:bookmarkEnd w:id="0"/>
    </w:p>
    <w:sectPr w:rsidR="00AE2694" w:rsidRPr="00AE2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94"/>
    <w:rsid w:val="001E186B"/>
    <w:rsid w:val="002C3A2A"/>
    <w:rsid w:val="003A438E"/>
    <w:rsid w:val="00422469"/>
    <w:rsid w:val="004D743F"/>
    <w:rsid w:val="004E0720"/>
    <w:rsid w:val="00754A75"/>
    <w:rsid w:val="008156D0"/>
    <w:rsid w:val="00AE2694"/>
    <w:rsid w:val="00BB1E16"/>
    <w:rsid w:val="00EC3DBE"/>
    <w:rsid w:val="00F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1C4F7-CB98-4A7A-ABDA-C3D6B229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2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26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4D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Tribhuwan Choubey</dc:creator>
  <cp:keywords/>
  <dc:description/>
  <cp:lastModifiedBy>Tribhuwan Choubey</cp:lastModifiedBy>
  <cp:revision>5</cp:revision>
  <dcterms:created xsi:type="dcterms:W3CDTF">2015-08-04T23:04:00Z</dcterms:created>
  <dcterms:modified xsi:type="dcterms:W3CDTF">2015-08-05T16:35:00Z</dcterms:modified>
</cp:coreProperties>
</file>